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65671" w14:textId="77777777" w:rsidR="009A1A51" w:rsidRPr="00380DFD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380DFD">
        <w:rPr>
          <w:rFonts w:ascii="Times New Roman" w:hAnsi="Times New Roman"/>
          <w:b/>
          <w:bCs/>
          <w:lang w:val="sr-Cyrl-CS"/>
        </w:rPr>
        <w:t>Табела 5.2.</w:t>
      </w:r>
      <w:r w:rsidRPr="00380DFD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7F8F0B75" w14:textId="77777777" w:rsidR="009A1A51" w:rsidRPr="00380DFD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80DFD" w14:paraId="741A854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DB7829D" w14:textId="77777777" w:rsidR="009A1A51" w:rsidRPr="00F96B07" w:rsidRDefault="009A1A51" w:rsidP="00F96B0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7F1992"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F1992" w:rsidRPr="00380DFD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F96B07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</w:p>
        </w:tc>
      </w:tr>
      <w:tr w:rsidR="009A1A51" w:rsidRPr="00380DFD" w14:paraId="00F8666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787A4B" w14:textId="77777777" w:rsidR="009A1A51" w:rsidRPr="00380DFD" w:rsidRDefault="009A1A51" w:rsidP="00ED5C7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F1992"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Поетика савремене </w:t>
            </w:r>
            <w:r w:rsidR="00ED5C78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поезије</w:t>
            </w:r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децу</w:t>
            </w:r>
            <w:r w:rsidR="0002530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– методички аспект</w:t>
            </w:r>
          </w:p>
        </w:tc>
      </w:tr>
      <w:tr w:rsidR="009A1A51" w:rsidRPr="00380DFD" w14:paraId="51F7691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7CC752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F1992"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Полић Страхиња</w:t>
            </w:r>
          </w:p>
        </w:tc>
      </w:tr>
      <w:tr w:rsidR="009A1A51" w:rsidRPr="00380DFD" w14:paraId="2E43769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B873D32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F1992"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380DFD" w14:paraId="639614D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294702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F1992"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380DFD" w14:paraId="2DA8D6F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FAAFC97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F1992"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380DFD" w14:paraId="6F87DBE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4B9EB7" w14:textId="77777777" w:rsidR="009A1A51" w:rsidRPr="00380DFD" w:rsidRDefault="009A1A51" w:rsidP="001D32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D14BC48" w14:textId="77777777" w:rsidR="009A1A51" w:rsidRPr="00380DFD" w:rsidRDefault="003F6021" w:rsidP="001D32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Упознавање студената са поетичким особеностима и тенден</w:t>
            </w:r>
            <w:r w:rsidR="000737AC" w:rsidRPr="00380DFD">
              <w:rPr>
                <w:rFonts w:ascii="Times New Roman" w:hAnsi="Times New Roman"/>
                <w:bCs/>
                <w:sz w:val="20"/>
                <w:szCs w:val="20"/>
              </w:rPr>
              <w:t>цијама савремене српске поезије за децу</w:t>
            </w:r>
            <w:r w:rsidR="005C5B6E" w:rsidRPr="00380DFD">
              <w:rPr>
                <w:rFonts w:ascii="Times New Roman" w:hAnsi="Times New Roman"/>
                <w:bCs/>
                <w:sz w:val="20"/>
                <w:szCs w:val="20"/>
              </w:rPr>
              <w:t>. На трагу раније стечених знања</w:t>
            </w:r>
            <w:r w:rsidR="00376ACF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из књижевности за децу и младе</w:t>
            </w:r>
            <w:r w:rsidR="005C5B6E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, студентима се </w:t>
            </w:r>
            <w:r w:rsidR="001A4EF7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предочавају књижевноисторијска и поетичка кретања савремене српске песме за децу, </w:t>
            </w:r>
            <w:r w:rsidR="00376ACF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њени </w:t>
            </w:r>
            <w:r w:rsidR="001A4EF7" w:rsidRPr="00380DFD">
              <w:rPr>
                <w:rFonts w:ascii="Times New Roman" w:hAnsi="Times New Roman"/>
                <w:bCs/>
                <w:sz w:val="20"/>
                <w:szCs w:val="20"/>
              </w:rPr>
              <w:t>водећи представници и њихова репрезентативна песничка остварења</w:t>
            </w:r>
            <w:r w:rsidR="00376ACF" w:rsidRPr="00380DF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BD6BC2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која ће кроз различите облике истраживачког рада тумачити</w:t>
            </w:r>
            <w:r w:rsidR="00A11199" w:rsidRPr="00380DF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BD6BC2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A11199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Тиме се студенти оспособљавају за </w:t>
            </w:r>
            <w:r w:rsidR="00F008E2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даљи самостални рад и препознавање естетских вредности </w:t>
            </w:r>
            <w:r w:rsidR="00DD5719" w:rsidRPr="00380DFD">
              <w:rPr>
                <w:rFonts w:ascii="Times New Roman" w:hAnsi="Times New Roman"/>
                <w:bCs/>
                <w:sz w:val="20"/>
                <w:szCs w:val="20"/>
              </w:rPr>
              <w:t>књижевноуметничких текстова које ће тек сусретати у свом даљем професионалном раду.</w:t>
            </w:r>
            <w:r w:rsidR="001A4EF7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380DFD" w14:paraId="06A2ECF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0C7DF8" w14:textId="77777777" w:rsidR="009A1A51" w:rsidRPr="00380DFD" w:rsidRDefault="009A1A51" w:rsidP="001D32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C49648A" w14:textId="77777777" w:rsidR="009A1A51" w:rsidRPr="00380DFD" w:rsidRDefault="00DD5719" w:rsidP="001D32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Оспособљавање студената да самостално </w:t>
            </w:r>
            <w:r w:rsidR="00FE6E90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приступе тумачењу савременог поетског текста за децу, да у њему уочавају разнородне песничке моделе и начине конструисања поетског света: од позиције лирског гласа, </w:t>
            </w:r>
            <w:r w:rsidR="00DF5E86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статуса детета у њему, односа детета и одраслих, преко тематско-мотивских регистара који прате живот и </w:t>
            </w:r>
            <w:r w:rsidR="0080156F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песнички </w:t>
            </w:r>
            <w:proofErr w:type="spellStart"/>
            <w:r w:rsidR="0080156F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упризорених</w:t>
            </w:r>
            <w:proofErr w:type="spellEnd"/>
            <w:r w:rsidR="0080156F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F5E86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иск</w:t>
            </w:r>
            <w:r w:rsidR="00F82754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уст</w:t>
            </w:r>
            <w:r w:rsidR="0080156F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F82754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</w:t>
            </w:r>
            <w:r w:rsidR="00DF5E86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одрастања у савременом друштву. Студенти се истовремено оспособљавају да </w:t>
            </w:r>
            <w:r w:rsidR="00C40A31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тумачене поетске текстове вредносно расуђују и препознају њихове естетске домете и ограничења.</w:t>
            </w:r>
          </w:p>
        </w:tc>
      </w:tr>
      <w:tr w:rsidR="009A1A51" w:rsidRPr="00380DFD" w14:paraId="1A1C2D7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36A33C6" w14:textId="77777777" w:rsidR="009A1A51" w:rsidRPr="00380DFD" w:rsidRDefault="009A1A51" w:rsidP="00814DC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C50FD90" w14:textId="77777777" w:rsidR="009A1A51" w:rsidRPr="00380DFD" w:rsidRDefault="005766E4" w:rsidP="00814DC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Појам савременог у </w:t>
            </w:r>
            <w:r w:rsidR="0027582A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контексту науке о књижевности; </w:t>
            </w:r>
            <w:r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Књижевноисторијски оквир(и) савремене поезије за децу;</w:t>
            </w:r>
            <w:r w:rsidR="0027582A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Шири и ужи појам савремене српске књижевности за децу; </w:t>
            </w:r>
            <w:r w:rsidR="00727731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Српска поезија за децу </w:t>
            </w:r>
            <w:proofErr w:type="spellStart"/>
            <w:r w:rsidR="00727731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пострадовићевског</w:t>
            </w:r>
            <w:proofErr w:type="spellEnd"/>
            <w:r w:rsidR="00727731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периода; Типолошки модели српског песништва за децу 21. века; </w:t>
            </w:r>
            <w:r w:rsidR="00AA3245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Слика детета у савременој поезији за децу; </w:t>
            </w:r>
            <w:r w:rsidR="0091482D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Тематско-мотивске иновације у поезији за децу 21. века; Анализа песничких збирки репрезентативних аутора савремене српске поезије за децу (Дејан Алексић, Бранко Стевановић, </w:t>
            </w:r>
            <w:r w:rsidR="00302D22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Горан </w:t>
            </w:r>
            <w:proofErr w:type="spellStart"/>
            <w:r w:rsidR="00302D22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Новаков</w:t>
            </w:r>
            <w:proofErr w:type="spellEnd"/>
            <w:r w:rsidR="00302D22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Предраг Пеђа Трајковић, Душан Поп Ђурђев, </w:t>
            </w:r>
            <w:r w:rsidR="000668FC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Мирјана Булатовић и др.); </w:t>
            </w:r>
            <w:r w:rsidR="00BB266B" w:rsidRPr="00380DFD">
              <w:rPr>
                <w:rFonts w:ascii="Times New Roman" w:hAnsi="Times New Roman"/>
                <w:sz w:val="20"/>
                <w:szCs w:val="20"/>
              </w:rPr>
              <w:t xml:space="preserve">Израда студентских семинарских радова посвећених интерпретацији песничке збирке </w:t>
            </w:r>
            <w:r w:rsidR="00814DC8" w:rsidRPr="00380DFD">
              <w:rPr>
                <w:rFonts w:ascii="Times New Roman" w:hAnsi="Times New Roman"/>
                <w:sz w:val="20"/>
                <w:szCs w:val="20"/>
              </w:rPr>
              <w:t>аутора савремене српске поезије за децу по избору.</w:t>
            </w:r>
          </w:p>
        </w:tc>
      </w:tr>
      <w:tr w:rsidR="009A1A51" w:rsidRPr="00380DFD" w14:paraId="7284E19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0A0CBF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A97CA4A" w14:textId="77777777" w:rsidR="001E42D9" w:rsidRPr="00380DFD" w:rsidRDefault="005252E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sr-Latn-R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  <w:r w:rsidR="00892C19" w:rsidRPr="00380DF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Brajović, T.</w:t>
            </w:r>
            <w:r w:rsidR="00892C19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(202</w:t>
            </w:r>
            <w:r w:rsidR="00892C19" w:rsidRPr="00380DF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</w:t>
            </w:r>
            <w:r w:rsidR="001E42D9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r w:rsidR="00892C19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Tumačenje</w:t>
            </w:r>
            <w:proofErr w:type="spellEnd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lirske</w:t>
            </w:r>
            <w:proofErr w:type="spellEnd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pesme</w:t>
            </w:r>
            <w:proofErr w:type="spellEnd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od</w:t>
            </w:r>
            <w:proofErr w:type="spellEnd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teorije</w:t>
            </w:r>
            <w:proofErr w:type="spellEnd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do</w:t>
            </w:r>
            <w:proofErr w:type="spellEnd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interpretativne</w:t>
            </w:r>
            <w:proofErr w:type="spellEnd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2C19"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prakse</w:t>
            </w:r>
            <w:proofErr w:type="spellEnd"/>
            <w:r w:rsidR="00892C19" w:rsidRPr="00380DFD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  <w:r w:rsidR="00892C19" w:rsidRPr="00380DFD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sr-Latn-RS"/>
              </w:rPr>
              <w:t xml:space="preserve"> Novi Sad: Akademska knjiga.</w:t>
            </w:r>
          </w:p>
          <w:p w14:paraId="7C38369F" w14:textId="77777777" w:rsidR="005252E4" w:rsidRPr="00380DFD" w:rsidRDefault="005252E4" w:rsidP="005252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proofErr w:type="spellStart"/>
            <w:r w:rsidR="008779EE" w:rsidRPr="00380DFD">
              <w:rPr>
                <w:rFonts w:ascii="Times New Roman" w:hAnsi="Times New Roman"/>
                <w:bCs/>
                <w:sz w:val="20"/>
                <w:szCs w:val="20"/>
              </w:rPr>
              <w:t>Љуштановић</w:t>
            </w:r>
            <w:proofErr w:type="spellEnd"/>
            <w:r w:rsidR="008779EE" w:rsidRPr="00380DFD">
              <w:rPr>
                <w:rFonts w:ascii="Times New Roman" w:hAnsi="Times New Roman"/>
                <w:bCs/>
                <w:sz w:val="20"/>
                <w:szCs w:val="20"/>
              </w:rPr>
              <w:t>, Ј. (2009).</w:t>
            </w: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80DFD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Брисање лава. Поетика модерног и српска поезија за децу од 1951. до 1971. године, </w:t>
            </w: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Нови Сад: Дневник, Висока школа струковних студија за образовање васпитача.</w:t>
            </w:r>
          </w:p>
          <w:p w14:paraId="13946561" w14:textId="58481E8A" w:rsidR="005252E4" w:rsidRPr="00380DFD" w:rsidRDefault="005252E4" w:rsidP="005252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3. </w:t>
            </w:r>
            <w:proofErr w:type="spellStart"/>
            <w:r w:rsidR="00814DC8" w:rsidRPr="00380DFD">
              <w:rPr>
                <w:rFonts w:ascii="Times New Roman" w:hAnsi="Times New Roman"/>
                <w:bCs/>
                <w:sz w:val="20"/>
                <w:szCs w:val="20"/>
              </w:rPr>
              <w:t>Љуштановић</w:t>
            </w:r>
            <w:proofErr w:type="spellEnd"/>
            <w:r w:rsidR="00814DC8" w:rsidRPr="00380DFD">
              <w:rPr>
                <w:rFonts w:ascii="Times New Roman" w:hAnsi="Times New Roman"/>
                <w:bCs/>
                <w:sz w:val="20"/>
                <w:szCs w:val="20"/>
              </w:rPr>
              <w:t>, Ј. (2018).</w:t>
            </w: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О типолошким моделима у српском песништву за децу у 21. веку, </w:t>
            </w:r>
            <w:r w:rsidRPr="00380DFD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Књижевност за децу у науци и настави,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пос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изд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књ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. 21, стр. 61–74.</w:t>
            </w:r>
          </w:p>
          <w:p w14:paraId="3F01F834" w14:textId="6477155D" w:rsidR="005252E4" w:rsidRPr="00380DFD" w:rsidRDefault="005252E4" w:rsidP="005252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4. </w:t>
            </w:r>
            <w:r w:rsidR="008779EE" w:rsidRPr="00380DFD">
              <w:rPr>
                <w:rFonts w:ascii="Times New Roman" w:hAnsi="Times New Roman"/>
                <w:bCs/>
                <w:sz w:val="20"/>
                <w:szCs w:val="20"/>
              </w:rPr>
              <w:t>Опачић, 3. (2018)</w:t>
            </w:r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живој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води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савремена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поезија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приповедна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проза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за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децу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младе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Српска</w:t>
            </w:r>
            <w:proofErr w:type="spellEnd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књижевност</w:t>
            </w:r>
            <w:proofErr w:type="spellEnd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данас</w:t>
            </w:r>
            <w:proofErr w:type="spellEnd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зборник</w:t>
            </w:r>
            <w:proofErr w:type="spellEnd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радова</w:t>
            </w:r>
            <w:proofErr w:type="spellEnd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са</w:t>
            </w:r>
            <w:proofErr w:type="spellEnd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округлих</w:t>
            </w:r>
            <w:proofErr w:type="spellEnd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столова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2014</w:t>
            </w:r>
            <w:r w:rsidRPr="00380DFD">
              <w:rPr>
                <w:rFonts w:ascii="Times New Roman" w:hAnsi="Times New Roman"/>
                <w:bCs/>
                <w:i/>
                <w:sz w:val="20"/>
                <w:szCs w:val="20"/>
              </w:rPr>
              <w:t>–</w:t>
            </w:r>
            <w:r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2017</w:t>
            </w: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Нови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Сад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Српска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академија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наука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уметности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Огранак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298</w:t>
            </w: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314.</w:t>
            </w:r>
          </w:p>
          <w:p w14:paraId="499BC50C" w14:textId="684864AB" w:rsidR="00654000" w:rsidRPr="00380DFD" w:rsidRDefault="005252E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5. </w:t>
            </w:r>
            <w:r w:rsidR="00F96B07" w:rsidRPr="00380DFD">
              <w:rPr>
                <w:rFonts w:ascii="Times New Roman" w:hAnsi="Times New Roman"/>
                <w:bCs/>
                <w:sz w:val="20"/>
                <w:szCs w:val="20"/>
              </w:rPr>
              <w:t>Полић</w:t>
            </w:r>
            <w:r w:rsidR="00F96B07" w:rsidRPr="00380DF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</w:t>
            </w:r>
            <w:r w:rsidR="00654000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С. (2023).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Критика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света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одраслих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под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маском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инфантилности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видови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дечјег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гласа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у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савременој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српској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пое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</w:rPr>
              <w:t>з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ији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за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децу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654000" w:rsidRPr="00380DFD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Детињство</w:t>
            </w:r>
            <w:r w:rsidR="00654000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XLIX, 2023</w:t>
            </w:r>
            <w:r w:rsidR="00654000" w:rsidRPr="00380DFD">
              <w:rPr>
                <w:rFonts w:ascii="Times New Roman" w:hAnsi="Times New Roman"/>
                <w:bCs/>
                <w:sz w:val="20"/>
                <w:szCs w:val="20"/>
              </w:rPr>
              <w:t>/2, 7–18.</w:t>
            </w:r>
          </w:p>
          <w:p w14:paraId="77E3353F" w14:textId="77777777" w:rsidR="005E2DD7" w:rsidRPr="00380DFD" w:rsidRDefault="005252E4" w:rsidP="008F2EB5">
            <w:pPr>
              <w:spacing w:line="25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0DFD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="005E2DD7" w:rsidRPr="00380DFD">
              <w:rPr>
                <w:rFonts w:ascii="Times New Roman" w:hAnsi="Times New Roman"/>
                <w:sz w:val="20"/>
                <w:szCs w:val="20"/>
              </w:rPr>
              <w:t xml:space="preserve">Опачић, З. (2019). </w:t>
            </w:r>
            <w:r w:rsidR="005E2DD7" w:rsidRPr="00380DFD">
              <w:rPr>
                <w:rFonts w:ascii="Times New Roman" w:hAnsi="Times New Roman"/>
                <w:i/>
                <w:sz w:val="20"/>
                <w:szCs w:val="20"/>
              </w:rPr>
              <w:t>Антологија књижевности за децу 1.</w:t>
            </w:r>
            <w:r w:rsidR="005E2DD7" w:rsidRPr="00380DFD">
              <w:rPr>
                <w:rFonts w:ascii="Times New Roman" w:hAnsi="Times New Roman"/>
                <w:sz w:val="20"/>
                <w:szCs w:val="20"/>
              </w:rPr>
              <w:t xml:space="preserve"> Нови Сад, ИЦ Матице српске.</w:t>
            </w:r>
          </w:p>
          <w:p w14:paraId="627EB48F" w14:textId="77777777" w:rsidR="008F2EB5" w:rsidRPr="00380DFD" w:rsidRDefault="005252E4" w:rsidP="008F2EB5">
            <w:pPr>
              <w:spacing w:line="25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0DFD"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r w:rsidR="008F2EB5" w:rsidRPr="00380DFD">
              <w:rPr>
                <w:rFonts w:ascii="Times New Roman" w:hAnsi="Times New Roman"/>
                <w:sz w:val="20"/>
                <w:szCs w:val="20"/>
              </w:rPr>
              <w:t xml:space="preserve">Опачић, З. (2019). </w:t>
            </w:r>
            <w:r w:rsidR="008F2EB5" w:rsidRPr="00380DFD">
              <w:rPr>
                <w:rFonts w:ascii="Times New Roman" w:hAnsi="Times New Roman"/>
                <w:i/>
                <w:sz w:val="20"/>
                <w:szCs w:val="20"/>
              </w:rPr>
              <w:t xml:space="preserve">(Пре)обликовање детињства. </w:t>
            </w:r>
            <w:r w:rsidR="008F2EB5" w:rsidRPr="00380DFD">
              <w:rPr>
                <w:rFonts w:ascii="Times New Roman" w:hAnsi="Times New Roman"/>
                <w:sz w:val="20"/>
                <w:szCs w:val="20"/>
              </w:rPr>
              <w:t>Београд: Учитељски факултет.</w:t>
            </w:r>
          </w:p>
          <w:p w14:paraId="31E1C9C3" w14:textId="77777777" w:rsidR="008F2EB5" w:rsidRPr="00380DFD" w:rsidRDefault="005252E4" w:rsidP="008F2EB5">
            <w:pPr>
              <w:spacing w:line="254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80DFD"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r w:rsidR="008F2EB5" w:rsidRPr="00380DFD">
              <w:rPr>
                <w:rFonts w:ascii="Times New Roman" w:hAnsi="Times New Roman"/>
                <w:sz w:val="20"/>
                <w:szCs w:val="20"/>
              </w:rPr>
              <w:t xml:space="preserve">Панић-Мараш, Ј. (2019). </w:t>
            </w:r>
            <w:r w:rsidR="008F2EB5" w:rsidRPr="00380DFD">
              <w:rPr>
                <w:rFonts w:ascii="Times New Roman" w:hAnsi="Times New Roman"/>
                <w:i/>
                <w:sz w:val="20"/>
                <w:szCs w:val="20"/>
              </w:rPr>
              <w:t xml:space="preserve">Певање и приповедање. </w:t>
            </w:r>
            <w:r w:rsidR="008F2EB5" w:rsidRPr="00380DFD">
              <w:rPr>
                <w:rFonts w:ascii="Times New Roman" w:hAnsi="Times New Roman"/>
                <w:sz w:val="20"/>
                <w:szCs w:val="20"/>
              </w:rPr>
              <w:t xml:space="preserve">Београд: Учитељски факултет. </w:t>
            </w:r>
          </w:p>
          <w:p w14:paraId="3E060253" w14:textId="77777777" w:rsidR="008F2EB5" w:rsidRPr="00380DFD" w:rsidRDefault="005252E4" w:rsidP="008F2EB5">
            <w:pPr>
              <w:spacing w:line="25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0DFD">
              <w:rPr>
                <w:rFonts w:ascii="Times New Roman" w:hAnsi="Times New Roman"/>
                <w:sz w:val="20"/>
                <w:szCs w:val="20"/>
              </w:rPr>
              <w:t xml:space="preserve">9. </w:t>
            </w:r>
            <w:proofErr w:type="spellStart"/>
            <w:r w:rsidR="008F2EB5" w:rsidRPr="00380DFD">
              <w:rPr>
                <w:rFonts w:ascii="Times New Roman" w:hAnsi="Times New Roman"/>
                <w:sz w:val="20"/>
                <w:szCs w:val="20"/>
              </w:rPr>
              <w:t>Хант</w:t>
            </w:r>
            <w:proofErr w:type="spellEnd"/>
            <w:r w:rsidR="008F2EB5" w:rsidRPr="00380DFD">
              <w:rPr>
                <w:rFonts w:ascii="Times New Roman" w:hAnsi="Times New Roman"/>
                <w:sz w:val="20"/>
                <w:szCs w:val="20"/>
              </w:rPr>
              <w:t xml:space="preserve">, П. (2013). </w:t>
            </w:r>
            <w:r w:rsidR="008F2EB5" w:rsidRPr="00380DFD">
              <w:rPr>
                <w:rFonts w:ascii="Times New Roman" w:hAnsi="Times New Roman"/>
                <w:i/>
                <w:sz w:val="20"/>
                <w:szCs w:val="20"/>
              </w:rPr>
              <w:t xml:space="preserve">Тумачење књижевности за децу. </w:t>
            </w:r>
            <w:r w:rsidR="008F2EB5" w:rsidRPr="00380DFD">
              <w:rPr>
                <w:rFonts w:ascii="Times New Roman" w:hAnsi="Times New Roman"/>
                <w:sz w:val="20"/>
                <w:szCs w:val="20"/>
              </w:rPr>
              <w:t>Београд: Учитељски факултет.</w:t>
            </w:r>
          </w:p>
          <w:p w14:paraId="079404BF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5486B7A7" w14:textId="77777777" w:rsidR="0042286D" w:rsidRPr="00380DFD" w:rsidRDefault="0042286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Додатна литература</w:t>
            </w:r>
          </w:p>
          <w:p w14:paraId="4F405836" w14:textId="545D0575" w:rsidR="0042286D" w:rsidRPr="00380DFD" w:rsidRDefault="0042286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Бужињска</w:t>
            </w:r>
            <w:proofErr w:type="spellEnd"/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, А</w:t>
            </w:r>
            <w:r w:rsidR="0015262F">
              <w:rPr>
                <w:rFonts w:ascii="Times New Roman" w:hAnsi="Times New Roman"/>
                <w:sz w:val="20"/>
                <w:szCs w:val="20"/>
                <w:lang w:val="sr-Cyrl-CS"/>
              </w:rPr>
              <w:t>.,</w:t>
            </w: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Марковски, М</w:t>
            </w:r>
            <w:r w:rsidR="0015262F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</w:t>
            </w:r>
            <w:r w:rsidR="0015262F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(2009). </w:t>
            </w:r>
            <w:r w:rsidRPr="00380DF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Књижевне теорије 20. века</w:t>
            </w: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Сл. гласник.</w:t>
            </w:r>
          </w:p>
        </w:tc>
      </w:tr>
      <w:tr w:rsidR="009A1A51" w:rsidRPr="00380DFD" w14:paraId="3035EE3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ECF2CC1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80DF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CF4CC4B" w14:textId="1EECC095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86D8E" w:rsidRPr="00380DF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86D8E"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764E2D8A" w14:textId="629BE315" w:rsidR="009A1A51" w:rsidRPr="002A35E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A35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A35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80DFD" w14:paraId="3FFB9C5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0014B3E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Методе извођења наставе</w:t>
            </w:r>
          </w:p>
          <w:p w14:paraId="6CB03C06" w14:textId="4CCDA918" w:rsidR="009A1A51" w:rsidRPr="00380DFD" w:rsidRDefault="00272D92" w:rsidP="00272D9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="00E22FD4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онолошка метода, дијалошка метода,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метода </w:t>
            </w:r>
            <w:r w:rsidR="00E22FD4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E22FD4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 тексту, метода писаних радова, </w:t>
            </w:r>
            <w:r w:rsidR="00E22FD4" w:rsidRPr="00380DFD">
              <w:rPr>
                <w:rFonts w:ascii="Times New Roman" w:hAnsi="Times New Roman"/>
                <w:sz w:val="20"/>
                <w:szCs w:val="20"/>
                <w:lang w:val="ru-RU"/>
              </w:rPr>
              <w:t>самостално-истраживачк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</w:p>
        </w:tc>
      </w:tr>
      <w:tr w:rsidR="009A1A51" w:rsidRPr="00380DFD" w14:paraId="416939D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2AA115F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380DFD" w14:paraId="42E8C89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CDC95CA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56B586D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722C12C1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FD8690E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C430A23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80DFD" w14:paraId="7507D1F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7633312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33AB35EC" w14:textId="77777777" w:rsidR="009A1A51" w:rsidRPr="00380DFD" w:rsidRDefault="008E6AE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A40664A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3A110A2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80DFD" w14:paraId="1FFEB43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80EFCFF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20C9DAE" w14:textId="77777777" w:rsidR="009A1A51" w:rsidRPr="00380DFD" w:rsidRDefault="00A44F9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909C3EC" w14:textId="08DCE0C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E639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bookmarkStart w:id="0" w:name="_GoBack"/>
            <w:bookmarkEnd w:id="0"/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6AE18EA" w14:textId="77777777" w:rsidR="009A1A51" w:rsidRPr="00380DFD" w:rsidRDefault="00A44F9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380DFD" w14:paraId="60DAB63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551281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1FB394E4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763A0E1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41FBE77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80DFD" w14:paraId="0708BA4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18C6345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1C9365E" w14:textId="77777777" w:rsidR="009A1A51" w:rsidRPr="00380DFD" w:rsidRDefault="00A44F9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F3787FE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068FEED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4DE9964" w14:textId="77777777" w:rsidR="009A1A51" w:rsidRPr="00380DFD" w:rsidRDefault="009A1A51" w:rsidP="009A1A51">
      <w:pPr>
        <w:jc w:val="center"/>
        <w:rPr>
          <w:rFonts w:ascii="Times New Roman" w:hAnsi="Times New Roman"/>
          <w:bCs/>
          <w:lang w:val="en-US"/>
        </w:rPr>
      </w:pPr>
    </w:p>
    <w:p w14:paraId="1AAF979A" w14:textId="77777777" w:rsidR="002E6724" w:rsidRPr="00380DFD" w:rsidRDefault="002E6724">
      <w:pPr>
        <w:rPr>
          <w:rFonts w:ascii="Times New Roman" w:hAnsi="Times New Roman"/>
        </w:rPr>
      </w:pPr>
    </w:p>
    <w:p w14:paraId="5D57B59A" w14:textId="77777777" w:rsidR="0042286D" w:rsidRPr="00380DFD" w:rsidRDefault="0042286D">
      <w:pPr>
        <w:rPr>
          <w:rFonts w:ascii="Times New Roman" w:hAnsi="Times New Roman"/>
        </w:rPr>
      </w:pPr>
    </w:p>
    <w:sectPr w:rsidR="0042286D" w:rsidRPr="00380D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3324E"/>
    <w:multiLevelType w:val="hybridMultilevel"/>
    <w:tmpl w:val="891EAFEE"/>
    <w:lvl w:ilvl="0" w:tplc="AA12E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02530F"/>
    <w:rsid w:val="000668FC"/>
    <w:rsid w:val="000737AC"/>
    <w:rsid w:val="000D5F0B"/>
    <w:rsid w:val="0015262F"/>
    <w:rsid w:val="001A4EF7"/>
    <w:rsid w:val="001D3293"/>
    <w:rsid w:val="001E0388"/>
    <w:rsid w:val="001E42D9"/>
    <w:rsid w:val="0022417C"/>
    <w:rsid w:val="00272D92"/>
    <w:rsid w:val="0027582A"/>
    <w:rsid w:val="002A35ED"/>
    <w:rsid w:val="002E6724"/>
    <w:rsid w:val="002F389E"/>
    <w:rsid w:val="00302D22"/>
    <w:rsid w:val="00376ACF"/>
    <w:rsid w:val="00380DFD"/>
    <w:rsid w:val="003F4EE6"/>
    <w:rsid w:val="003F6021"/>
    <w:rsid w:val="00415DE0"/>
    <w:rsid w:val="0042286D"/>
    <w:rsid w:val="00482EC7"/>
    <w:rsid w:val="005252E4"/>
    <w:rsid w:val="0053745F"/>
    <w:rsid w:val="005766E4"/>
    <w:rsid w:val="00586945"/>
    <w:rsid w:val="005C5B6E"/>
    <w:rsid w:val="005E2DD7"/>
    <w:rsid w:val="00654000"/>
    <w:rsid w:val="0067289D"/>
    <w:rsid w:val="00685476"/>
    <w:rsid w:val="00727731"/>
    <w:rsid w:val="007E2725"/>
    <w:rsid w:val="007F1992"/>
    <w:rsid w:val="0080156F"/>
    <w:rsid w:val="00814DC8"/>
    <w:rsid w:val="008779EE"/>
    <w:rsid w:val="00892C19"/>
    <w:rsid w:val="008E6AE6"/>
    <w:rsid w:val="008F2EB5"/>
    <w:rsid w:val="0091482D"/>
    <w:rsid w:val="009A1A51"/>
    <w:rsid w:val="009E6393"/>
    <w:rsid w:val="00A11199"/>
    <w:rsid w:val="00A44F91"/>
    <w:rsid w:val="00AA3245"/>
    <w:rsid w:val="00B04187"/>
    <w:rsid w:val="00B66138"/>
    <w:rsid w:val="00B81A6E"/>
    <w:rsid w:val="00BB266B"/>
    <w:rsid w:val="00BD6BC2"/>
    <w:rsid w:val="00C40A31"/>
    <w:rsid w:val="00C52F40"/>
    <w:rsid w:val="00C86D8E"/>
    <w:rsid w:val="00C87F7E"/>
    <w:rsid w:val="00CE2333"/>
    <w:rsid w:val="00DD5719"/>
    <w:rsid w:val="00DF5E86"/>
    <w:rsid w:val="00E22FD4"/>
    <w:rsid w:val="00E56549"/>
    <w:rsid w:val="00ED5C78"/>
    <w:rsid w:val="00F008E2"/>
    <w:rsid w:val="00F82754"/>
    <w:rsid w:val="00F96B07"/>
    <w:rsid w:val="00FD4777"/>
    <w:rsid w:val="00F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BFB9E"/>
  <w15:docId w15:val="{A10F1D97-9865-47B5-ABCB-B1D4DFB67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9</cp:revision>
  <dcterms:created xsi:type="dcterms:W3CDTF">2024-01-12T09:49:00Z</dcterms:created>
  <dcterms:modified xsi:type="dcterms:W3CDTF">2024-02-02T11:23:00Z</dcterms:modified>
</cp:coreProperties>
</file>